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DA6" w:rsidRPr="00AB2DA6" w:rsidRDefault="00AB2DA6" w:rsidP="00AB2DA6">
      <w:pPr>
        <w:shd w:val="clear" w:color="auto" w:fill="FFFFFF"/>
        <w:spacing w:after="26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ru-RU"/>
        </w:rPr>
      </w:pPr>
      <w:r w:rsidRPr="00AB2DA6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ru-RU"/>
        </w:rPr>
        <w:t>Стратегия национальной политики города Москвы на период до 2025 года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ПРАВИТЕЛЬСТВО МОСКВЫ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ПОСТАНОВЛЕНИЕ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6 июня 2016 года N 312-ПП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 </w:t>
      </w:r>
      <w:hyperlink r:id="rId5" w:history="1">
        <w:r w:rsidRPr="00AB2DA6">
          <w:rPr>
            <w:rFonts w:ascii="Arial" w:eastAsia="Times New Roman" w:hAnsi="Arial" w:cs="Arial"/>
            <w:color w:val="024C8B"/>
            <w:sz w:val="18"/>
            <w:szCs w:val="18"/>
            <w:lang w:eastAsia="ru-RU"/>
          </w:rPr>
          <w:t>Стратегии национальной политики города Москвы на период до 2025 года</w:t>
        </w:r>
      </w:hyperlink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 целях реализации в городе Москве положений Стратегии государственной национальной политики Российской Федерации на период до 2025 года, определения долгосрочных перспектив развития многонационального московского сообщества и повышения эффективности мер, предпринимаемых органами исполнительной власти города Москвы во взаимодействии с органами местного самоуправления и институтами гражданского общества в сфере гармонизации межэтнических отношений и обеспечения межнационального согласия, Правительство </w:t>
      </w:r>
      <w:proofErr w:type="spellStart"/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Москвыпостановляет</w:t>
      </w:r>
      <w:proofErr w:type="spellEnd"/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  <w:proofErr w:type="gramEnd"/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1. </w:t>
      </w:r>
      <w:proofErr w:type="gramStart"/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Утвердить Стратегию национальной политики города Москвы на период до 2025 года (.</w:t>
      </w:r>
      <w:proofErr w:type="gramEnd"/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Признать утратившими силу: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2.1. </w:t>
      </w:r>
      <w:hyperlink r:id="rId6" w:history="1">
        <w:r w:rsidRPr="00AB2DA6">
          <w:rPr>
            <w:rFonts w:ascii="Arial" w:eastAsia="Times New Roman" w:hAnsi="Arial" w:cs="Arial"/>
            <w:color w:val="024C8B"/>
            <w:sz w:val="18"/>
            <w:szCs w:val="18"/>
            <w:lang w:eastAsia="ru-RU"/>
          </w:rPr>
          <w:t>Постановление Правительства Москвы от 22 июня 2010 года N 522-ПП "О Концепции реализации государственной политики в сфере межэтнических отношений в городе Москве" </w:t>
        </w:r>
      </w:hyperlink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2.2. </w:t>
      </w:r>
      <w:hyperlink r:id="rId7" w:history="1">
        <w:r w:rsidRPr="00AB2DA6">
          <w:rPr>
            <w:rFonts w:ascii="Arial" w:eastAsia="Times New Roman" w:hAnsi="Arial" w:cs="Arial"/>
            <w:color w:val="024C8B"/>
            <w:sz w:val="18"/>
            <w:szCs w:val="18"/>
            <w:lang w:eastAsia="ru-RU"/>
          </w:rPr>
          <w:t>Постановление Правительства Москвы от 7 июня 2011 года N 248-ПП "О Комплексных мероприятиях по реализации государственной политики в сфере межэтнических отношений в городе Москве" </w:t>
        </w:r>
      </w:hyperlink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3. </w:t>
      </w:r>
      <w:proofErr w:type="gramStart"/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Контроль за</w:t>
      </w:r>
      <w:proofErr w:type="gramEnd"/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выполнением настоящего постановления возложить на заместителя Мэра Москвы в Правительстве Москвы по вопросам региональной безопасности и информационной политики Горбенко А.Н.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Мэр Москвы </w:t>
      </w:r>
      <w:proofErr w:type="spellStart"/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С.С.Собянин</w:t>
      </w:r>
      <w:proofErr w:type="spellEnd"/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Приложение. Стратегия национальной политики города Москвы на период до 2025 года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Приложение </w:t>
      </w: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к постановлению Правительства Москвы </w:t>
      </w: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от 6 июня 2016 года N 312-ПП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Город Москва стал центром формирования российского государства как единение многих народов, языков, культур и религий, общих для всех духовно-нравственных ценностей, объединяющих идей патриотизма, многонациональность которого стала не сферой противоборства, а мощным фактором общественного развития. Благодаря этому город Москва не знал межнациональных и межрелигиозных войн и, став столицей, сохраняя связь времен, единый культурный цивилизационный код, основанный на русской культуре и русском языке, историко-культурном наследии всех народов России, создал великое, исторически успешное многонациональное государство. </w:t>
      </w: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Сохраняя свою историческую преемственность, москвичи, являясь неотъемлемой составной частью российской гражданской нации, вносят достойный вклад в сохранение и развитие многовекового союза братских народов всей страны. Основы национальной политики позволяют городу Москве олицетворять многонациональность российского народа, гарантировать удовлетворение этнокультурных потребностей граждан на основе многовековых российских традиций гармонизации межнациональных отношений и выполнять историческую миссию центра многонационального единения народов России, Русского мира и евразийского сообщества.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1. Общие положения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1.1. Стратегия национальной политики города Москвы на период до 2025 года (далее - Стратегия) направлена на активизацию и мобилизацию человеческого, интеллектуального и делового потенциала городского сообщества в целях безопасного, гармоничного и поступательного развития города Москвы, соблюдение и защиту гарантированных </w:t>
      </w:r>
      <w:hyperlink r:id="rId8" w:history="1">
        <w:r w:rsidRPr="00AB2DA6">
          <w:rPr>
            <w:rFonts w:ascii="Arial" w:eastAsia="Times New Roman" w:hAnsi="Arial" w:cs="Arial"/>
            <w:color w:val="024C8B"/>
            <w:sz w:val="18"/>
            <w:szCs w:val="18"/>
            <w:lang w:eastAsia="ru-RU"/>
          </w:rPr>
          <w:t>Конституцией Российской Федерации</w:t>
        </w:r>
      </w:hyperlink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прав и свобод человека и гражданина.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1.2. </w:t>
      </w:r>
      <w:proofErr w:type="gramStart"/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Стратегия основывается на положениях </w:t>
      </w:r>
      <w:hyperlink r:id="rId9" w:history="1">
        <w:r w:rsidRPr="00AB2DA6">
          <w:rPr>
            <w:rFonts w:ascii="Arial" w:eastAsia="Times New Roman" w:hAnsi="Arial" w:cs="Arial"/>
            <w:color w:val="024C8B"/>
            <w:sz w:val="18"/>
            <w:szCs w:val="18"/>
            <w:lang w:eastAsia="ru-RU"/>
          </w:rPr>
          <w:t>Конституции Российской Федерации</w:t>
        </w:r>
      </w:hyperlink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hyperlink r:id="rId10" w:history="1">
        <w:r w:rsidRPr="00AB2DA6">
          <w:rPr>
            <w:rFonts w:ascii="Arial" w:eastAsia="Times New Roman" w:hAnsi="Arial" w:cs="Arial"/>
            <w:color w:val="024C8B"/>
            <w:sz w:val="18"/>
            <w:szCs w:val="18"/>
            <w:lang w:eastAsia="ru-RU"/>
          </w:rPr>
          <w:t>Стратегии государственной национальной политики Российской Федерации на период до 2025 года</w:t>
        </w:r>
      </w:hyperlink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утвержденной </w:t>
      </w:r>
      <w:hyperlink r:id="rId11" w:history="1">
        <w:r w:rsidRPr="00AB2DA6">
          <w:rPr>
            <w:rFonts w:ascii="Arial" w:eastAsia="Times New Roman" w:hAnsi="Arial" w:cs="Arial"/>
            <w:color w:val="024C8B"/>
            <w:sz w:val="18"/>
            <w:szCs w:val="18"/>
            <w:lang w:eastAsia="ru-RU"/>
          </w:rPr>
          <w:t>Указом Президента Российской Федерации от 19 декабря 2012 года N 1666</w:t>
        </w:r>
      </w:hyperlink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hyperlink r:id="rId12" w:history="1">
        <w:r w:rsidRPr="00AB2DA6">
          <w:rPr>
            <w:rFonts w:ascii="Arial" w:eastAsia="Times New Roman" w:hAnsi="Arial" w:cs="Arial"/>
            <w:color w:val="024C8B"/>
            <w:sz w:val="18"/>
            <w:szCs w:val="18"/>
            <w:lang w:eastAsia="ru-RU"/>
          </w:rPr>
          <w:t>Стратегии национальной безопасности Российской Федерации</w:t>
        </w:r>
      </w:hyperlink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утвержденной </w:t>
      </w:r>
      <w:hyperlink r:id="rId13" w:history="1">
        <w:r w:rsidRPr="00AB2DA6">
          <w:rPr>
            <w:rFonts w:ascii="Arial" w:eastAsia="Times New Roman" w:hAnsi="Arial" w:cs="Arial"/>
            <w:color w:val="024C8B"/>
            <w:sz w:val="18"/>
            <w:szCs w:val="18"/>
            <w:lang w:eastAsia="ru-RU"/>
          </w:rPr>
          <w:t>Указом Президента Российской Федерации от 31 декабря 2015 года N 683</w:t>
        </w:r>
      </w:hyperlink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hyperlink r:id="rId14" w:history="1">
        <w:r w:rsidRPr="00AB2DA6">
          <w:rPr>
            <w:rFonts w:ascii="Arial" w:eastAsia="Times New Roman" w:hAnsi="Arial" w:cs="Arial"/>
            <w:color w:val="024C8B"/>
            <w:sz w:val="18"/>
            <w:szCs w:val="18"/>
            <w:lang w:eastAsia="ru-RU"/>
          </w:rPr>
          <w:t>Федерального закона от 28 июня 2014 года N 172-ФЗ "О стратегическом планировании в</w:t>
        </w:r>
        <w:proofErr w:type="gramEnd"/>
        <w:r w:rsidRPr="00AB2DA6">
          <w:rPr>
            <w:rFonts w:ascii="Arial" w:eastAsia="Times New Roman" w:hAnsi="Arial" w:cs="Arial"/>
            <w:color w:val="024C8B"/>
            <w:sz w:val="18"/>
            <w:szCs w:val="18"/>
            <w:lang w:eastAsia="ru-RU"/>
          </w:rPr>
          <w:t xml:space="preserve"> Российской Федерации" </w:t>
        </w:r>
      </w:hyperlink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 иных нормативных правовых актах Российской Федерации и города Москвы; обеспечении преемственности с предыдущими стратегическими и программными документами, разработанными и реализованными в городе Москве; учете современных международных реалий, новых вызовов и тенденций в межнациональных отношениях; адаптации к московским условиям передового опыта регионов России и зарубежных стран.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1.3. Развивая </w:t>
      </w:r>
      <w:proofErr w:type="gramStart"/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основные положения Стратегии государственной национальной политики Российской Федерации на период до 2025 года и являясь</w:t>
      </w:r>
      <w:proofErr w:type="gramEnd"/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одним из инструментов ее реализации, настоящая Стратегия в то же время представляет собой самостоятельный документ стратегического планирования национальной политики на региональном уровне.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1.4. Настоящая Стратегия определяет основное содержание, систему взглядов и ценностей национальной политики города Москвы, долгосрочные, отвечающие реалиям XXI века перспективы национального развития города Москвы, обеспечивает перевод стратегического видения национальной политики в практическую плоскость путем раскрытия основных направлений реализации национальной политики.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1.5. В Стратегии отражаются вопросы состояния межнациональных отношений в городе Москве, раскрываются новые факторы и вызовы в данной сфере, формулируются принципы и цели национальной политики, определяются основные направления и задачи, а также механизмы реализации национальной политики города Москвы.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1.6. Решая задачу по укреплению общероссийской гражданской нации, в Стратегии констатируется, что в городе Москве исторически сложилось московское сообщество, члены которого, несмотря на различие национальностей, составляют единую культурно-историческую общность "москвичи".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1.7. Стратегия реализуется во взаимодействии органов исполнительной и законодательной (представительной) власти, органов местного самоуправления в городе Москве и институтов гражданского общества города Москвы.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Современное состояние межнациональных отношений в городе Москве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2.1. Город Москва - столица России - является крупнейшим субъектом Российской Федерации с многонациональной структурой населения. </w:t>
      </w: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По данным Всероссийской переписи населения 2010 года, на территории города Москвы проживает около 12 </w:t>
      </w:r>
      <w:proofErr w:type="gramStart"/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млн</w:t>
      </w:r>
      <w:proofErr w:type="gramEnd"/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человек, представляющих многие этнические общности страны, ближнего и дальнего зарубежья. </w:t>
      </w: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 городе Москве проживают представители более 160 народов. Наиболее многочисленными группами из числа лиц, указавших национальность, являются русские - 91,6 %, украинцы - 1,4 %, татары - 1,4 %, армяне - 1 %, азербайджанцы - 0,5 %, евреи - 0,5 %. Остальные группы составляют менее 0,5 % населения. </w:t>
      </w: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Кроме того, в городе Москве единовременно находится до 1,5 </w:t>
      </w:r>
      <w:proofErr w:type="gramStart"/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млн</w:t>
      </w:r>
      <w:proofErr w:type="gramEnd"/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иностранных граждан.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2.2. В городе Москве продолжают работать традиционные механизмы межнационального саморегулирования и общежития, а также механизмы адаптации и интеграции вновь прибывших представителей различных национальных групп из субъектов Российской Федерации и зарубежных стран в городское сообщество.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2.3. В столице Российской Федерации зарегистрированы и осуществляют свою деятельность более 100 национальных общественных объединений, в том числе и национально-культурных автономий.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2.4. Этнический состав населения города Москвы, характер протекающих межнациональных и межрелигиозных процессов обусловлен специфической ролью города Москвы в Российской Федерации.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2.5. Особенности города Москвы, влияющие на характер межнациональных отношений и содержание национальной политики, заключаются в том, что город Москва выступает в качестве: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2.5.1. Политического, культурного и информационного центра Российской Федерации, субъекта Российской Федерации, формирующего представление о России в мире, в том числе в сфере межнациональных отношений, объекта внимания российских и зарубежных средств массовой информации.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2.5.2. Экономического и финансового центра Российской Федерации, наиболее сильного в экономическом плане субъекта Российской Федерации, что обуславливает высокую степень межнационального и межрелигиозного взаимодействия, интенсивность межрегиональной и международной миграции, прежде всего трудовой.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2.5.3. Многонационального и </w:t>
      </w:r>
      <w:proofErr w:type="spellStart"/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многорелигиозного</w:t>
      </w:r>
      <w:proofErr w:type="spellEnd"/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центра Российской Федерации, сохраняющего национально-культурное достояние народов, средоточия национальных, религиозных, региональных и международных интересов.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2.5.4. Международного туристского центра, что позволяет использовать туризм в качестве инструмента общественной дипломатии и межкультурной коммуникации.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2.6. В настоящее время устойчивое большинство жителей города Москвы ориентировано на межнациональное и межрелигиозное согласие и сотрудничество. Согласно опросам общественного мнения, около 75 % опрошенных москвичей оценили межэтнические отношения в столице как достаточно спокойные. Почти 90 % москвичей ответили, что не чувствуют враждебности к людям другой национальности, и столько же считают недопустимым использование насилия в межнациональных и межрелигиозных спорах.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2.7. Вместе с тем у значительной части жителей города Москвы наблюдаются настороженность к представителям отдельных национальных и религиозных меньшинств, различного рода опасения в связи с наличием в городе Москве большого числа мигрантов. В городе Москве отмечены проявления деятельности радикальных националистических организаций, эмиссаров экстремистских религиозных течений. Миграционные потоки привносят в город Москву напряженность в отношениях между отдельными национальностями, вовлеченными в неурегулированные межнациональные и межрелигиозные конфликты в России и за рубежом.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2.8. В течение последних нескольких лет возник ряд новых факторов, непосредственно влияющих на цели, задачи и направления реализации национальной политики города Москвы, а именно: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2.8.1. Кризисные явления в российской и мировой экономике, внешние экономические санкции в отношении Российской Федерации, которые могут служить фактором </w:t>
      </w:r>
      <w:proofErr w:type="gramStart"/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снижения уровня жизни москвичей разных национальностей</w:t>
      </w:r>
      <w:proofErr w:type="gramEnd"/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2.8.2. Нарастание трудовой миграции в город Москву из субъектов Российской Федерации и других государств, а также последствия миграционного кризиса в Европе и на Ближнем Востоке.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2.8.3. </w:t>
      </w:r>
      <w:proofErr w:type="gramStart"/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Социально-политический кризис и вооруженный конфликт на Украине, обусловившие перемещение большого количества людей в Россию и в город Москву в частности.</w:t>
      </w:r>
      <w:proofErr w:type="gramEnd"/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2.8.4. Целенаправленная политика отдельных стран и политических сил по подрыву межнационального согласия и единства народов Российской Федерации и целостности Русского мира.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2.8.5. Трудности в социокультурной и языковой адаптации мигрантов к московской и общероссийской среде в целом, тенденция к формированию обособленных языковых и культурных сообществ (этнических анклавов) с целью удовлетворения материальных и коммуникативных запросов по признакам этнического, регионального происхождения и религиозной принадлежности.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2.8.6. Рост угрозы терроризма и религиозного экстремизма вследствие активной позиции Российской Федерации в борьбе с международным терроризмом.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2.8.7. Развитие информационно-коммуникационных технологий, создающих новые возможности и новые риски в сфере межнациональных отношений, связанные с использованием информационно-</w:t>
      </w: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телекоммуникационной сети Интернет, для пропаганды экстремистских идей, провоцирования межнациональных конфликтов, манипулирования сознанием людей, прежде всего молодежи.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2.8.8. Увеличение территории города Москвы в 2,5 раза в 2012 году за счет присоединения обширных, слабо урбанизированных территорий с иным типом расселения жителей, численность которых быстро растет, в том числе за счет внутренней и внешней миграции населения.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 Принципы и цели национальной политики города Москвы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3.1. Основные принципы национальной политики города Москвы соответствуют Стратегии государственной национальной политики Российской Федерации на период до 2025 года, отвечают принципам демократического, социально ориентированного общества и включают в себя: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3.1.1. Приоритет государственных интересов и российской гражданской нации относительно интересов этнических и религиозных групп, нарушающих целостность российского общества.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3.1.2. Равенство прав и свобод человека и гражданина независимо от национальной принадлежности и отношения к религии.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3.1.3. Единство городского сообщества на основе исторического многонационального наследия, русской культуры и русского языка как родного языка русского народа, языка межнационального общения народов России и постсоветского пространства.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3.1.4. Необходимость соблюдения общепринятых норм, традиций и правил поведения и общежития в городе Москве представителями всех национальностей и религий.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3.1.5. Уважение к особенностям национальных идентичностей и культур всех народов, представители которых проживают в городе Москве.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3.2. Целями национальной политики города Москвы являются: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3.2.1. Упрочение общероссийского гражданского самосознания и духовной общности российской нации в городе Москве.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3.2.2. Консолидация многонационального городского сообщества москвичей, учет и защита интересов москвичей.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3.2.3. Гармонизация отношений национального большинства и национальных меньшинств вне зависимости от их численности и религиозной принадлежности.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3.2.4. Сохранение, соразмерное развитие и поддержка сложившейся национальной структуры городского сообщества путем рациональной демографической и миграционной политики.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3.2.5. Обеспечение высокого уровня региональной безопасности города Москвы и качества государственного управления в сфере национальной политики.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3.2.6. Социальная и культурная </w:t>
      </w:r>
      <w:proofErr w:type="gramStart"/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адаптация</w:t>
      </w:r>
      <w:proofErr w:type="gramEnd"/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интеграция мигрантов в городское сообщество.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4. Основные направления и задачи национальной политики города Москвы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4.1. Совершенствование государственного управления в сфере национальной политики и привлечение органов местного самоуправления к участию в реализации национальной политики города Москвы: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4.1.1. Формирование в рамках реализации национальной политики города Москвы системы взаимодействия и координации органов исполнительной и законодательной (представительной) власти города Москвы, органов местного самоуправления, национальных и межнациональных общественных объединений, средств массовой информации, научно-исследовательских и образовательных организаций.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4.1.2. Совершенствование нормативно-правовой базы города Москвы в сфере реализации национальной политики.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4.1.3. Организация научного и экспертно-аналитического сопровождения реализации национальной политики города Москвы.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4.1.4. Обеспечение дополнительного профессионального образования по вопросам реализации национальной политики государственных гражданских служащих и муниципальных служащих, а также лиц, замещающих муниципальные должности.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4.1.5. Осуществление постоянного мониторинга состояния межнациональных отношений в городе Москве.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4.2. Формирование механизмов выявления, учета и реализации интересов москвичей в рамках национальной политики города Москвы: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4.2.1. Совершенствование деятельности Совета по делам национальностей при Правительстве Москвы, Государственного бюджетного учреждения города Москвы "Московский дом национальностей" и его Общественного совета в целях выявления и учета мнений и интересов москвичей различных национальностей и их национальных сообществ.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4.2.2. Осуществление мероприятий по гармонизации отношений между национальным большинством и национальными меньшинствами в рамках городского сообщества.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4.2.3. Создание механизма общественной дипломатии, а также общественного контроля, включающего функционирование общественной инспекции по делам национальностей.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4.2.4. Содействие разработке, заключению и реализации общественных договоров между представителями различных этнических групп в городе Москве с целью обеспечения межнационального согласия и конструктивного межэтнического взаимодействия.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4.3. Содействие сохранению и развитию культурного и духовного потенциала народов, проживающих в городе Москве: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4.3.1. Обеспечение сохранения и приумножения духовного и культурного потенциала многонационального состава жителей города Москвы на основе идей единства и дружбы народов, межнационального согласия и патриотизма.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4.3.2. Распространение знаний об истории и культуре народов, проживающих в городе Москве, в том числе посредством создания и развития базы данных об исторических памятных местах в городе Москве, связанных с представителями народов Российской Федерации, ближнего и дальнего зарубежья.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4.3.3. Формирование культуры межнационального общения в соответствии с общепринятыми нормами морали и традиционными духовно-нравственными ценностями жителей города Москвы.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4.3.4. Развитие этнографического и культурно-познавательного туризма, соответствующих экскурсионных маршрутов, популяризация объектов туристского показа, тесно связанных с жизнью представителей различных национальностей, в том числе видных деятелей культуры, науки, искусства.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4.3.5. Развитие добровольческого движения в сфере сохранения культурного наследия народов, проживающих в городе Москве.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4.3.6. Оказание возможной государственной поддержки в проведении научных исследований, научно-популярных публикаций, создания произведений литературы, искусства, кино и телевидения, </w:t>
      </w:r>
      <w:proofErr w:type="gramStart"/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интернет-продукции</w:t>
      </w:r>
      <w:proofErr w:type="gramEnd"/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освещающих значимые исторические события и общие достижения народов, проживающих в городе Москве.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4.4. Развитие системы гражданско-патриотического воспитания и образования москвичей, прежде всего молодежи: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4.4.1. Содействие распространению идей интернационализма, патриотизма, духовной, культурно-исторической и цивилизационной общности российского народа.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4.4.2. Разработка и реализация мероприятий, посвященных изучению многовекового опыта взаимодействия народов России, истоков общероссийского единства и солидарности.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4.4.3. Содействие разработке и реализации образовательных программ, включающих сведения о культурных ценностях и национальных традициях народов России.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4.4.4. Создание условий, содействующих формированию у подрастающего поколения гражданской, национальной и цивилизационной идентичности, правового сознания, воспитанию культуры межнационального общения.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4.4.5. Развитие инфраструктуры реализации национальной политики города Москвы в административных округах города Москвы, включая дома дружбы, интерактивные клубы межнационального общения.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4.4.6. Развитие системы гражданско-патриотического воспитания москвичей в сфере межнациональных отношений в образовательных организациях города Москвы.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4.4.7. Совершенствование учебно-методической деятельности по развитию системы воспитания и образования в сфере межнациональных отношений по линии "семья - детский сад - школа - вуз" в городе Москве.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4.4.8. Обеспечение дополнительного профессионального образования научно-педагогических кадров, а также представителей общественных организаций в области национальной политики.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4.5. Противодействие национальному и религиозному экстремизму: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4.5.1. Развитие общественных институтов предупреждения межнациональных конфликтов, распространения национального и религиозного экстремизма и связанных с ними криминальных проявлений и массовых беспорядков.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4.5.2. Формирование в обществе обстановки неприятия идей экстремизма, ксенофобии, национальной и религиозной исключительности, нацизма, расизма, шовинизма и русофобии, направленных на подрыв общественно-политической стабильности, межнационального мира и согласия.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4.5.3. Реализация мер по профилактике недобросовестного использования национального фактора в избирательном процессе и в партийных программах.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4.5.4. Содействие общественным инициативам по мониторингу средств массовой информации и информационно-телекоммуникационной сети Интернет в целях профилактики и выявления публикаций, направленных на разжигание межнациональной или межрелигиозной розни.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4.5.5. Использование технологий распространения информации посредством информационно-телекоммуникационной сети Интернет, включая социальные сети, электронную почту, интеллектуальные поисковые системы, социально ориентированные компьютерные игры и </w:t>
      </w:r>
      <w:proofErr w:type="spellStart"/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блогосферу</w:t>
      </w:r>
      <w:proofErr w:type="spellEnd"/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а также мобильной связи и других электронных ресурсов в интересах гармонизации межнациональных отношений, этнокультурного созидания, противодействия этническому экстремизму и терроризму.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4.6. Реализация эффективной миграционной политики, содействие адаптации и интеграции в городское сообщество мигрантов при уважении интересов и традиций москвичей: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4.6.1. Оптимизация привлечения иностранной рабочей силы и создание экономических условий для снижения зависимости экономики города Москвы от иностранной рабочей силы за счет обеспечения права трудоустройства граждан Российской Федерации, российских соотечественников, проживающих за рубежом, а также граждан стран участников Союзного государства Белоруссии и России, Евразийского экономического союза.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4.6.2. Осуществление взаимодействия между органами исполнительной власти города Москвы, федеральными органами исполнительной власти, уполномоченными в сфере миграции, и институтами гражданского общества в области разработки и реализации национальной и миграционной политики города Москвы.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4.6.3. Создание условий для адаптации и интеграции мигрантов в городское сообщество, изучения русского языка, приобщения мигрантов к ценностям, культуре и традициям москвичей.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4.6.4. Формирование условий, препятствующих созданию в городе Москве различного рода национальных территориальных образований (этнических анклавов), изменению сложившегося национального состава на местах.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4.6.5. Вовлечение национальных общественных объединений, в том числе национально-культурных автономий, в процесс социальной и культурной адаптации и интеграции мигрантов на основе использования инфраструктуры многофункциональных миграционных, культурных, просветительских и образовательных организаций.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4.7. Стимулирование положительной динамики рождаемости среди жителей города Москвы как части многонационального российского народа: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4.7.1. Развитие демографического потенциала города Москвы за счет стимулирования рождаемости среди жителей города Москвы и сохранения межнационального баланса в городе Москве.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4.7.2. Пропаганда традиционных семейных ценностей как духовно-нравственного фундамента демографической политики в целях укрепления и поддержки семьи, повышения </w:t>
      </w:r>
      <w:proofErr w:type="gramStart"/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уровня рождаемости жителей города Москвы</w:t>
      </w:r>
      <w:proofErr w:type="gramEnd"/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4.7.3. Анализ, прогнозирование и предупреждение негативных влияний национальных, миграционных и цивилизационных процессов в мире на </w:t>
      </w:r>
      <w:proofErr w:type="spellStart"/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этнодемографическую</w:t>
      </w:r>
      <w:proofErr w:type="spellEnd"/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ситуацию в городе Москве.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4.8. Развитие межнационального, межрегионального и международного сотрудничества в области национальной политики: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4.8.1. Развитие системы договорных отношений между городом Москвой и субъектами Российской Федерации о совместной деятельности в области национальной и миграционной политики.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4.8.2. Развитие межрегиональных культурных связей, распространение классических (традиционных) и современных произведений литературы и искусства народов России и стран ближнего зарубежья, в том числе с привлечением региональных теле- и радиоканалов, организация художественных выставок, гастролей творческих коллективов.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4.8.3. Использование ресурса общественной дипломатии путем вовлечения институтов гражданского общества города Москвы в решение задач межнационального, межрегионального и международного культурного и гуманитарного сотрудничества как средства развития и налаживания </w:t>
      </w:r>
      <w:proofErr w:type="spellStart"/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межцивилизационного</w:t>
      </w:r>
      <w:proofErr w:type="spellEnd"/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диалога, обеспечения взаимопонимания между народами.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4.8.4. Развитие системы мер поддержки российских соотечественников, проживающих за рубежом, содействие в сохранении их в едином культурном, образовательном, гуманитарном и интеграционном пространстве.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4.8.5. Взаимодействие с региональными и международными неправительственными организациями, включая евразийские, в целях недопущения дискриминации по признакам расовой, национальной, языковой, религиозной принадлежности, использования двойных стандартов в понимании гражданских свобод.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4.9. Информационное обеспечение реализации национальной политики города Москвы: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4.9.1. Создание в сфере национальной политики новых, отвечающих требованиям современного информационного общества понятийно-категориального аппарата, смыслов и образов.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4.9.2. Развитие московского информационного пространства на основе идей духовного и культурного единства российского народа, патриотизма, межнационального согласия, противодействия этническому и религиозному экстремизму, любым формам дискриминации.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4.9.3. Распространение печатной рекламной продукции, производство и размещение в тел</w:t>
      </w:r>
      <w:proofErr w:type="gramStart"/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е-</w:t>
      </w:r>
      <w:proofErr w:type="gramEnd"/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радиоэфире социальной рекламы и иной видеопродукции, поддержка создания тематических радио- и телепередач, газетных и журнальных рубрик, интернет-проектов, направленных на реализацию целей и задач национальной политики города Москвы.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4.9.4. Организация выступлений в средствах массовой информации руководителей государственных органов города Москвы, представителей институтов гражданского общества, национальных общественных </w:t>
      </w: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объединений и религиозных организаций по актуальным вопросам, связанным с реализацией национальной политики города Москвы.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4.9.5. Осуществление органами государственной власти города Москвы с участием институтов гражданского общества, экспертного и журналистского сообщества мониторинга публикаций печатных и электронных средств массовой информации по вопросам реализации национальной политики города Москвы, а также проведение регулярных семинаров для журналистов по повышению их квалификации в данной сфере.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4.10. Повышение роли и значения национальной политики города Москвы в социально-экономическом развитии города Москвы: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4.10.1. Проведение комплексного анализа и учет влияния межнациональных отношений и миграционных процессов на социально-экономическое и общественно-политическое развитие города Москвы.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4.10.2. Поддержание межнационального согласия как ключевого фактора социального, экономического и научно-технического развития города Москвы, обеспечения инвестиционной привлекательности и конкурентоспособности города Москвы в системе глобальной экономики.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5. Механизмы реализации национальной политики города Москвы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5.1. Практическая реализация национальной политики города Москвы предусматривает создание системы управления, учитывающей проявления национального фактора в различных областях жизни городского сообщества, и ее оптимизацию посредством управленческих решений органов исполнительной власти города Москвы, в ведении которых находится соответствующая сфера жизнедеятельности города Москвы.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5.2. Общую координацию реализации национальной политики города Москвы осуществляет Департамент национальной политики, межрегиональных связей и туризма города Москвы.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5.3. Учитывая тесную взаимосвязь межнациональных отношений и миграционных процессов, протекающих в городе Москве и Московской области, координация реализации национальной политики города Москвы осуществляется с использованием </w:t>
      </w:r>
      <w:proofErr w:type="gramStart"/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возможностей Объединенной коллегии исполнительных органов государственной власти города Москвы</w:t>
      </w:r>
      <w:proofErr w:type="gramEnd"/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Московской области и иных совместных органов.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5.4. Основными механизмами реализации национальной политики в городе Москве являются: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5.4.1. Стратегическое планирование, включающее настоящую Стратегию, программу (план мероприятий) реализации национальной политики города Москвы.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5.4.2. Государственно-частное и общественно-государственное партнерство в реализации национальной политики города Москвы.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5.4.3. Обеспечение стабильного финансирования реализации национальной политики города Москвы за счет выделяемых в установленном порядке средств бюджета города Москвы, а также за счет средств, привлекаемых в установленном порядке из внебюджетных источников.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5.4.4. Развитие инфраструктуры, деятельность которой направлена на решение задач национальной политики города Москвы.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5.4.5. Поддержка деятельности национальных и межнациональных общественных объединений, в том числе ассоциаций, фондов, национально-культурных автономий, как средства выявления и удовлетворения этнокультурных запросов граждан, достижения стабильности межнациональных отношений, предупреждения конфликтов на национальной почве.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5.4.6. Содействие повышению социальной ответственности бизнеса и привлечение в установленном порядке дополнительных источников финансирования мероприятий в области реализации национальной политики города Москвы.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5.4.7. Стимулирование общественных объединений, организаций и индивидуальных предпринимателей, активно участвующих в реализации национальной политики города Москвы.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5.4.8. Содействие развитию экономического взаимодействия города Москвы с субъектами Российской Федерации и городами стран - участниц Евразийского экономического союза в целях укрепления добрососедских отношений и межнационального сотрудничества.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5.4.9. Содействие развитию сотрудничества Государственного бюджетного учреждения города Москвы "Московский дом национальностей" с домами национальностей, домами дружбы, центрами национальной культуры, клубами межнационального общения и другими учреждениями, осуществляющими функции в сфере национальной политики в субъектах Российской Федерации и зарубежных странах.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5.4.10. Обеспечение прозрачности источников финансирования в сфере национальной политики города Москвы, а также совершенствование механизмов финансовой отчетности.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5.4.11. Разработка и утверждение основных характеристик (индикаторов), позволяющих оценивать состояние межнациональных отношений в городе, эффективность </w:t>
      </w:r>
      <w:proofErr w:type="gramStart"/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деятельности органов исполнительной власти города Москвы</w:t>
      </w:r>
      <w:proofErr w:type="gramEnd"/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 реализации задач национальной политики города Москвы, поставленных в настоящей Стратегии.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5.4.12. Осуществление </w:t>
      </w:r>
      <w:proofErr w:type="gramStart"/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контроля за</w:t>
      </w:r>
      <w:proofErr w:type="gramEnd"/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ходом реализации национальной политики города Москвы.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5.4.13. Проведение мониторинга состояния межнациональных отношений в городе Москве.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5.4.14. Осуществление корректировки мероприятий в сфере национальной политики города Москвы по результатам анализа ее реализации и мониторинга состояния межнациональных отношений в городе Москве.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5.5. Реализация национальной политики города Москвы осуществляется также путем заключения договоров и соглашений города Москвы с субъектами Российской Федерации по вопросам реализации национальной политики.</w:t>
      </w:r>
    </w:p>
    <w:p w:rsidR="00AB2DA6" w:rsidRPr="00AB2DA6" w:rsidRDefault="00AB2DA6" w:rsidP="00AB2DA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D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5.6. Информационная и аналитическая поддержка реализации национальной политики в городе Москве осуществляется посредством привлечения информационных ресурсов заинтересованных государственных органов и органов местного самоуправления, государственных научных учреждений, экспертного и журналистского сообщества.</w:t>
      </w:r>
    </w:p>
    <w:p w:rsidR="00BB2379" w:rsidRDefault="00BB2379">
      <w:bookmarkStart w:id="0" w:name="_GoBack"/>
      <w:bookmarkEnd w:id="0"/>
    </w:p>
    <w:sectPr w:rsidR="00BB2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DA6"/>
    <w:rsid w:val="00AB2DA6"/>
    <w:rsid w:val="00BB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2D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D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B2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2DA6"/>
  </w:style>
  <w:style w:type="character" w:styleId="a4">
    <w:name w:val="Hyperlink"/>
    <w:basedOn w:val="a0"/>
    <w:uiPriority w:val="99"/>
    <w:semiHidden/>
    <w:unhideWhenUsed/>
    <w:rsid w:val="00AB2DA6"/>
    <w:rPr>
      <w:color w:val="0000FF"/>
      <w:u w:val="single"/>
    </w:rPr>
  </w:style>
  <w:style w:type="character" w:styleId="a5">
    <w:name w:val="Strong"/>
    <w:basedOn w:val="a0"/>
    <w:uiPriority w:val="22"/>
    <w:qFormat/>
    <w:rsid w:val="00AB2D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2D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D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B2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2DA6"/>
  </w:style>
  <w:style w:type="character" w:styleId="a4">
    <w:name w:val="Hyperlink"/>
    <w:basedOn w:val="a0"/>
    <w:uiPriority w:val="99"/>
    <w:semiHidden/>
    <w:unhideWhenUsed/>
    <w:rsid w:val="00AB2DA6"/>
    <w:rPr>
      <w:color w:val="0000FF"/>
      <w:u w:val="single"/>
    </w:rPr>
  </w:style>
  <w:style w:type="character" w:styleId="a5">
    <w:name w:val="Strong"/>
    <w:basedOn w:val="a0"/>
    <w:uiPriority w:val="22"/>
    <w:qFormat/>
    <w:rsid w:val="00AB2D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7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4937" TargetMode="External"/><Relationship Id="rId13" Type="http://schemas.openxmlformats.org/officeDocument/2006/relationships/hyperlink" Target="http://docs.cntd.ru/document/42032728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537905787" TargetMode="External"/><Relationship Id="rId12" Type="http://schemas.openxmlformats.org/officeDocument/2006/relationships/hyperlink" Target="http://docs.cntd.ru/document/420327289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3719385" TargetMode="External"/><Relationship Id="rId11" Type="http://schemas.openxmlformats.org/officeDocument/2006/relationships/hyperlink" Target="http://docs.cntd.ru/document/902387360" TargetMode="External"/><Relationship Id="rId5" Type="http://schemas.openxmlformats.org/officeDocument/2006/relationships/hyperlink" Target="http://docs.cntd.ru/document/53799499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9023873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04937" TargetMode="External"/><Relationship Id="rId14" Type="http://schemas.openxmlformats.org/officeDocument/2006/relationships/hyperlink" Target="http://docs.cntd.ru/document/4202041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4525</Words>
  <Characters>25793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Асеф</dc:creator>
  <cp:lastModifiedBy>Асеф</cp:lastModifiedBy>
  <cp:revision>1</cp:revision>
  <dcterms:created xsi:type="dcterms:W3CDTF">2016-11-30T09:56:00Z</dcterms:created>
  <dcterms:modified xsi:type="dcterms:W3CDTF">2016-11-30T09:57:00Z</dcterms:modified>
</cp:coreProperties>
</file>